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57" w:rsidRDefault="008D72AA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>По состоянию на 25</w:t>
      </w:r>
      <w:r w:rsidR="00A346D6">
        <w:rPr>
          <w:rFonts w:ascii="PT Astra Serif" w:hAnsi="PT Astra Serif"/>
          <w:i/>
          <w:sz w:val="28"/>
          <w:szCs w:val="28"/>
        </w:rPr>
        <w:t>.10</w:t>
      </w:r>
      <w:r w:rsidR="00110357" w:rsidRPr="00110357">
        <w:rPr>
          <w:rFonts w:ascii="PT Astra Serif" w:hAnsi="PT Astra Serif"/>
          <w:i/>
          <w:sz w:val="28"/>
          <w:szCs w:val="28"/>
        </w:rPr>
        <w:t>.2024</w:t>
      </w:r>
    </w:p>
    <w:p w:rsidR="00A357EF" w:rsidRPr="00A357EF" w:rsidRDefault="00A357EF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b/>
          <w:sz w:val="28"/>
          <w:szCs w:val="28"/>
        </w:rPr>
      </w:pPr>
    </w:p>
    <w:p w:rsidR="00A357EF" w:rsidRPr="00A357EF" w:rsidRDefault="00A357EF" w:rsidP="00A3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A357EF">
        <w:rPr>
          <w:rFonts w:ascii="PT Astra Serif" w:hAnsi="PT Astra Serif"/>
          <w:b/>
          <w:sz w:val="28"/>
          <w:szCs w:val="28"/>
        </w:rPr>
        <w:t>Перечень поручений Президента Российской Федерации по итогам совещания Президента Российской Федерации с членами Правительства Российской Федерации от 31 августа 2022 года № Пр-1789</w:t>
      </w:r>
      <w:r w:rsidRPr="00A357EF">
        <w:t xml:space="preserve"> </w:t>
      </w:r>
      <w:r w:rsidRPr="00A357EF">
        <w:rPr>
          <w:rFonts w:ascii="PT Astra Serif" w:hAnsi="PT Astra Serif"/>
          <w:b/>
          <w:sz w:val="28"/>
          <w:szCs w:val="28"/>
        </w:rPr>
        <w:t>от 30.09.2022</w:t>
      </w:r>
    </w:p>
    <w:p w:rsidR="00A357EF" w:rsidRDefault="00A357EF" w:rsidP="00A3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</w:p>
    <w:p w:rsidR="00110357" w:rsidRPr="00A357EF" w:rsidRDefault="00A357EF" w:rsidP="00A35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П. 5: </w:t>
      </w:r>
      <w:r w:rsidRPr="00A357EF">
        <w:rPr>
          <w:rFonts w:ascii="PT Astra Serif" w:hAnsi="PT Astra Serif"/>
          <w:i/>
          <w:sz w:val="28"/>
          <w:szCs w:val="28"/>
        </w:rPr>
        <w:t>«Рекомендовать высшим должностным лицам субъектов Рос</w:t>
      </w:r>
      <w:r>
        <w:rPr>
          <w:rFonts w:ascii="PT Astra Serif" w:hAnsi="PT Astra Serif"/>
          <w:i/>
          <w:sz w:val="28"/>
          <w:szCs w:val="28"/>
        </w:rPr>
        <w:t xml:space="preserve">сийской Федерации принять меры </w:t>
      </w:r>
      <w:r w:rsidRPr="00A357EF">
        <w:rPr>
          <w:rFonts w:ascii="PT Astra Serif" w:hAnsi="PT Astra Serif"/>
          <w:i/>
          <w:sz w:val="28"/>
          <w:szCs w:val="28"/>
        </w:rPr>
        <w:t>по привлечению к ответственности подрядчиков, нарушивших условия контрактов на выполнение работ по капитальному ремонту зданий общеобразовательных организаций, в случаях если такие работы не были завершены к началу учебного года»</w:t>
      </w: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A346D6" w:rsidRPr="00A346D6" w:rsidRDefault="00A346D6" w:rsidP="00A346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A346D6">
        <w:rPr>
          <w:rFonts w:ascii="PT Astra Serif" w:hAnsi="PT Astra Serif"/>
          <w:sz w:val="28"/>
          <w:szCs w:val="28"/>
        </w:rPr>
        <w:t>С 2022 года запущена федеральная программа «Модернизация школьных систем образования» по капитальному ремонту городских и сельских школ. Между Министерством просвещения</w:t>
      </w:r>
      <w:bookmarkStart w:id="0" w:name="_GoBack"/>
      <w:bookmarkEnd w:id="0"/>
      <w:r w:rsidRPr="00A346D6">
        <w:rPr>
          <w:rFonts w:ascii="PT Astra Serif" w:hAnsi="PT Astra Serif"/>
          <w:sz w:val="28"/>
          <w:szCs w:val="28"/>
        </w:rPr>
        <w:t xml:space="preserve"> Российской Федерации и Администрацией Томской области заключено соглашение о предоставлении субсидии из федерального бюджета бюджету Томской области на </w:t>
      </w:r>
      <w:proofErr w:type="spellStart"/>
      <w:r w:rsidRPr="00A346D6">
        <w:rPr>
          <w:rFonts w:ascii="PT Astra Serif" w:hAnsi="PT Astra Serif"/>
          <w:sz w:val="28"/>
          <w:szCs w:val="28"/>
        </w:rPr>
        <w:t>софинансирование</w:t>
      </w:r>
      <w:proofErr w:type="spellEnd"/>
      <w:r w:rsidRPr="00A346D6">
        <w:rPr>
          <w:rFonts w:ascii="PT Astra Serif" w:hAnsi="PT Astra Serif"/>
          <w:sz w:val="28"/>
          <w:szCs w:val="28"/>
        </w:rPr>
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 от 21.01.2022 № 073-09-2022-977. В рамках данного соглашения в период 2022 - 2023 гг. отремонтировано 19 зданий образовательных учреждений. По 1 объекту муниципальный контракт был заключен в мае 2022 года. В связи с неисполнением подрядчиком своих обязательств контракт был расторгнут в феврале 2023 года. В ноябре 2023 года УФАС по Томской области включило подрядную организацию в Реестр недобросовестных поставщиков на основании решения суда. Подрядчику выставлены требования (претензии) о взыскании неустойки и авансового платежа, спор по данному вопросу в настоящее время решается в судебном порядке.</w:t>
      </w:r>
    </w:p>
    <w:p w:rsidR="00CE66AB" w:rsidRPr="00855234" w:rsidRDefault="00A346D6" w:rsidP="00A346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A346D6">
        <w:rPr>
          <w:rFonts w:ascii="PT Astra Serif" w:hAnsi="PT Astra Serif"/>
          <w:sz w:val="28"/>
          <w:szCs w:val="28"/>
        </w:rPr>
        <w:t>В 2024 году в 2 зданиях образовательных учреждений завершен капитальный ремонт, который был начат в 2023 году. Также в 2024 году планируется выполнить капитальный ремонт 6 зданий и начать капитальный ремонт 27 зданий образовательных учреждений с завершением работ в 2025 году. В случае нарушения условий контрактов на выполнение работ по капитальному ремонту зданий вопрос о привлечении к ответственности подрядчиков будет рассмотрен.</w:t>
      </w:r>
    </w:p>
    <w:sectPr w:rsidR="00CE66AB" w:rsidRPr="00855234" w:rsidSect="008552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3"/>
    <w:rsid w:val="00044E5E"/>
    <w:rsid w:val="000949B9"/>
    <w:rsid w:val="000C4F35"/>
    <w:rsid w:val="000C7E1A"/>
    <w:rsid w:val="00110357"/>
    <w:rsid w:val="00133259"/>
    <w:rsid w:val="00151D8B"/>
    <w:rsid w:val="00163CC6"/>
    <w:rsid w:val="0016566C"/>
    <w:rsid w:val="001F190B"/>
    <w:rsid w:val="001F64EE"/>
    <w:rsid w:val="002F506A"/>
    <w:rsid w:val="0032283A"/>
    <w:rsid w:val="003A6B62"/>
    <w:rsid w:val="003F10BB"/>
    <w:rsid w:val="00425683"/>
    <w:rsid w:val="00447AC7"/>
    <w:rsid w:val="00465D63"/>
    <w:rsid w:val="004946B4"/>
    <w:rsid w:val="004A3266"/>
    <w:rsid w:val="004C1B4A"/>
    <w:rsid w:val="00606BC3"/>
    <w:rsid w:val="0061021D"/>
    <w:rsid w:val="00773F4B"/>
    <w:rsid w:val="007F733B"/>
    <w:rsid w:val="00855234"/>
    <w:rsid w:val="008D72AA"/>
    <w:rsid w:val="00931963"/>
    <w:rsid w:val="009337D1"/>
    <w:rsid w:val="009752F3"/>
    <w:rsid w:val="009B2826"/>
    <w:rsid w:val="00A22164"/>
    <w:rsid w:val="00A33799"/>
    <w:rsid w:val="00A346D6"/>
    <w:rsid w:val="00A357EF"/>
    <w:rsid w:val="00A43922"/>
    <w:rsid w:val="00AC0DFA"/>
    <w:rsid w:val="00B140C6"/>
    <w:rsid w:val="00BE2198"/>
    <w:rsid w:val="00C01E5B"/>
    <w:rsid w:val="00C24AB0"/>
    <w:rsid w:val="00C30A55"/>
    <w:rsid w:val="00C900DA"/>
    <w:rsid w:val="00CE66AB"/>
    <w:rsid w:val="00D37435"/>
    <w:rsid w:val="00DC0E97"/>
    <w:rsid w:val="00DD0EB8"/>
    <w:rsid w:val="00E00848"/>
    <w:rsid w:val="00EE5B59"/>
    <w:rsid w:val="00F27681"/>
    <w:rsid w:val="00F54A71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792AA-3D31-4B8C-92C8-85E27F54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Ольга Ивановна Пуль</cp:lastModifiedBy>
  <cp:revision>21</cp:revision>
  <dcterms:created xsi:type="dcterms:W3CDTF">2023-09-20T11:27:00Z</dcterms:created>
  <dcterms:modified xsi:type="dcterms:W3CDTF">2025-04-29T08:04:00Z</dcterms:modified>
</cp:coreProperties>
</file>